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157" w:rsidRDefault="00E81157" w:rsidP="00FB7691">
      <w:pPr>
        <w:pStyle w:val="Corpotesto"/>
        <w:jc w:val="left"/>
        <w:rPr>
          <w:rFonts w:ascii="Verdana" w:eastAsia="Batang" w:hAnsi="Verdana"/>
          <w:bCs/>
          <w:sz w:val="28"/>
          <w:szCs w:val="28"/>
        </w:rPr>
      </w:pPr>
    </w:p>
    <w:p w:rsidR="00F1123E" w:rsidRPr="00E81157" w:rsidRDefault="00F1123E" w:rsidP="00E81157">
      <w:pPr>
        <w:pStyle w:val="Corpotesto"/>
        <w:rPr>
          <w:rFonts w:ascii="Verdana" w:eastAsia="Batang" w:hAnsi="Verdana"/>
          <w:sz w:val="22"/>
          <w:szCs w:val="22"/>
        </w:rPr>
      </w:pPr>
      <w:r w:rsidRPr="00C233F8">
        <w:rPr>
          <w:rFonts w:ascii="Verdana" w:eastAsia="Batang" w:hAnsi="Verdana"/>
          <w:bCs/>
          <w:sz w:val="28"/>
          <w:szCs w:val="28"/>
        </w:rPr>
        <w:t>Corso di formazione</w:t>
      </w:r>
    </w:p>
    <w:p w:rsidR="00F1123E" w:rsidRDefault="00F1123E" w:rsidP="00F1123E">
      <w:pPr>
        <w:pStyle w:val="Corpotesto"/>
        <w:rPr>
          <w:rFonts w:ascii="Verdana" w:eastAsia="Batang" w:hAnsi="Verdana"/>
          <w:sz w:val="28"/>
          <w:szCs w:val="28"/>
        </w:rPr>
      </w:pPr>
      <w:r>
        <w:rPr>
          <w:rFonts w:ascii="Verdana" w:eastAsia="Batang" w:hAnsi="Verdana"/>
          <w:sz w:val="28"/>
          <w:szCs w:val="28"/>
        </w:rPr>
        <w:t>“</w:t>
      </w:r>
      <w:r>
        <w:rPr>
          <w:rFonts w:ascii="Verdana" w:eastAsia="Batang" w:hAnsi="Verdana"/>
          <w:b/>
          <w:bCs/>
          <w:sz w:val="28"/>
          <w:szCs w:val="28"/>
        </w:rPr>
        <w:t>Avvio e gestione delle fattorie didattiche</w:t>
      </w:r>
      <w:r>
        <w:rPr>
          <w:rFonts w:ascii="Verdana" w:eastAsia="Batang" w:hAnsi="Verdana"/>
          <w:sz w:val="28"/>
          <w:szCs w:val="28"/>
        </w:rPr>
        <w:t>”</w:t>
      </w:r>
    </w:p>
    <w:p w:rsidR="00953EDF" w:rsidRDefault="006257A9" w:rsidP="00953EDF">
      <w:pPr>
        <w:pStyle w:val="Corpotesto"/>
        <w:spacing w:before="240"/>
        <w:rPr>
          <w:rFonts w:ascii="Verdana" w:eastAsia="Batang" w:hAnsi="Verdana"/>
          <w:sz w:val="28"/>
          <w:szCs w:val="28"/>
        </w:rPr>
      </w:pPr>
      <w:r>
        <w:rPr>
          <w:rFonts w:ascii="Verdana" w:eastAsia="Batang" w:hAnsi="Verdana"/>
          <w:sz w:val="28"/>
          <w:szCs w:val="28"/>
        </w:rPr>
        <w:t>W</w:t>
      </w:r>
      <w:r w:rsidR="00953EDF">
        <w:rPr>
          <w:rFonts w:ascii="Verdana" w:eastAsia="Batang" w:hAnsi="Verdana"/>
          <w:sz w:val="28"/>
          <w:szCs w:val="28"/>
        </w:rPr>
        <w:t xml:space="preserve">ebinar su piattaforma </w:t>
      </w:r>
      <w:r>
        <w:rPr>
          <w:rFonts w:ascii="Verdana" w:eastAsia="Batang" w:hAnsi="Verdana"/>
          <w:sz w:val="28"/>
          <w:szCs w:val="28"/>
        </w:rPr>
        <w:t>z</w:t>
      </w:r>
      <w:r w:rsidR="00953EDF">
        <w:rPr>
          <w:rFonts w:ascii="Verdana" w:eastAsia="Batang" w:hAnsi="Verdana"/>
          <w:sz w:val="28"/>
          <w:szCs w:val="28"/>
        </w:rPr>
        <w:t>oom ALSIA</w:t>
      </w:r>
    </w:p>
    <w:p w:rsidR="00F1123E" w:rsidRPr="00953EDF" w:rsidRDefault="00F1123E" w:rsidP="00953EDF">
      <w:pPr>
        <w:pStyle w:val="Corpotesto"/>
        <w:rPr>
          <w:rFonts w:ascii="Verdana" w:eastAsia="Batang" w:hAnsi="Verdana"/>
          <w:sz w:val="20"/>
        </w:rPr>
      </w:pPr>
      <w:r>
        <w:rPr>
          <w:rFonts w:ascii="Verdana" w:eastAsia="Batang" w:hAnsi="Verdana"/>
          <w:sz w:val="20"/>
        </w:rPr>
        <w:t xml:space="preserve"> </w:t>
      </w:r>
      <w:r w:rsidR="006B6F28">
        <w:rPr>
          <w:rFonts w:ascii="Verdana" w:eastAsia="Batang" w:hAnsi="Verdana"/>
          <w:sz w:val="24"/>
        </w:rPr>
        <w:t xml:space="preserve"> </w:t>
      </w:r>
    </w:p>
    <w:p w:rsidR="00BB295A" w:rsidRDefault="00BB295A" w:rsidP="00F1123E">
      <w:pPr>
        <w:pStyle w:val="Corpotesto"/>
        <w:rPr>
          <w:rFonts w:ascii="Verdana" w:eastAsia="Batang" w:hAnsi="Verdana" w:cs="Arial"/>
          <w:b/>
          <w:bCs/>
          <w:sz w:val="24"/>
        </w:rPr>
      </w:pPr>
    </w:p>
    <w:p w:rsidR="008E0209" w:rsidRDefault="00F1123E" w:rsidP="00F1123E">
      <w:pPr>
        <w:pStyle w:val="Corpotesto"/>
        <w:rPr>
          <w:rFonts w:ascii="Verdana" w:eastAsia="Batang" w:hAnsi="Verdana" w:cs="Arial"/>
          <w:b/>
          <w:bCs/>
          <w:sz w:val="24"/>
        </w:rPr>
      </w:pPr>
      <w:r>
        <w:rPr>
          <w:rFonts w:ascii="Verdana" w:eastAsia="Batang" w:hAnsi="Verdana" w:cs="Arial"/>
          <w:b/>
          <w:bCs/>
          <w:sz w:val="24"/>
        </w:rPr>
        <w:t>PROGRAMMA</w:t>
      </w:r>
    </w:p>
    <w:p w:rsidR="008E0209" w:rsidRDefault="008E0209" w:rsidP="00FB7691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</w:p>
    <w:p w:rsidR="00BB295A" w:rsidRPr="0048640C" w:rsidRDefault="00EA372A">
      <w:pPr>
        <w:pStyle w:val="Corpotesto"/>
        <w:jc w:val="left"/>
        <w:rPr>
          <w:rFonts w:ascii="Verdana" w:eastAsia="Batang" w:hAnsi="Verdana"/>
          <w:b/>
          <w:bCs/>
          <w:sz w:val="24"/>
          <w:szCs w:val="24"/>
        </w:rPr>
      </w:pPr>
      <w:r>
        <w:rPr>
          <w:rFonts w:ascii="Verdana" w:eastAsia="Batang" w:hAnsi="Verdana"/>
          <w:b/>
          <w:bCs/>
          <w:sz w:val="24"/>
          <w:szCs w:val="24"/>
        </w:rPr>
        <w:t xml:space="preserve"> </w:t>
      </w:r>
    </w:p>
    <w:p w:rsidR="0048640C" w:rsidRPr="00726AF6" w:rsidRDefault="00E0527A" w:rsidP="00EA372A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  <w:r w:rsidRPr="00726AF6">
        <w:rPr>
          <w:rFonts w:ascii="Verdana" w:eastAsia="Batang" w:hAnsi="Verdana"/>
          <w:b/>
          <w:bCs/>
          <w:sz w:val="20"/>
        </w:rPr>
        <w:t xml:space="preserve">I </w:t>
      </w:r>
      <w:r w:rsidR="00EA372A" w:rsidRPr="00726AF6">
        <w:rPr>
          <w:rFonts w:ascii="Verdana" w:eastAsia="Batang" w:hAnsi="Verdana"/>
          <w:b/>
          <w:bCs/>
          <w:sz w:val="20"/>
        </w:rPr>
        <w:t>Modulo</w:t>
      </w:r>
      <w:r w:rsidR="006B6F28" w:rsidRPr="00726AF6">
        <w:rPr>
          <w:rFonts w:ascii="Verdana" w:eastAsia="Batang" w:hAnsi="Verdana"/>
          <w:b/>
          <w:bCs/>
          <w:sz w:val="20"/>
        </w:rPr>
        <w:t xml:space="preserve"> </w:t>
      </w:r>
      <w:bookmarkStart w:id="0" w:name="_Hlk93920234"/>
      <w:r w:rsidRPr="00726AF6">
        <w:rPr>
          <w:rFonts w:ascii="Verdana" w:eastAsia="Batang" w:hAnsi="Verdana"/>
          <w:b/>
          <w:bCs/>
          <w:sz w:val="20"/>
        </w:rPr>
        <w:t xml:space="preserve">- </w:t>
      </w:r>
      <w:r w:rsidR="0048640C" w:rsidRPr="00726AF6">
        <w:rPr>
          <w:rFonts w:ascii="Verdana" w:eastAsia="Batang" w:hAnsi="Verdana"/>
          <w:b/>
          <w:bCs/>
          <w:sz w:val="20"/>
        </w:rPr>
        <w:t>15 febbraio ore 15.00/19.00</w:t>
      </w:r>
      <w:bookmarkEnd w:id="0"/>
    </w:p>
    <w:p w:rsidR="008D405B" w:rsidRPr="00726AF6" w:rsidRDefault="008D405B" w:rsidP="00BB295A">
      <w:pPr>
        <w:pStyle w:val="Corpotesto"/>
        <w:spacing w:before="120" w:line="276" w:lineRule="auto"/>
        <w:ind w:left="708"/>
        <w:jc w:val="left"/>
        <w:rPr>
          <w:rFonts w:ascii="Verdana" w:eastAsia="Batang" w:hAnsi="Verdana"/>
          <w:b/>
          <w:bCs/>
          <w:sz w:val="20"/>
        </w:rPr>
      </w:pPr>
      <w:r w:rsidRPr="00726AF6">
        <w:rPr>
          <w:rFonts w:ascii="Verdana" w:eastAsia="Batang" w:hAnsi="Verdana"/>
          <w:b/>
          <w:bCs/>
          <w:sz w:val="20"/>
        </w:rPr>
        <w:t>La fattoria Didattica</w:t>
      </w:r>
    </w:p>
    <w:p w:rsidR="00AB3540" w:rsidRPr="00AB3540" w:rsidRDefault="008D405B" w:rsidP="00AB3540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Cos’è una fattoria didattica.</w:t>
      </w:r>
      <w:r w:rsidR="00726AF6"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 S</w:t>
      </w: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toria e panoramica</w:t>
      </w:r>
      <w:r w:rsidR="006257A9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 </w:t>
      </w: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regionale, nazionale e estera</w:t>
      </w:r>
    </w:p>
    <w:p w:rsidR="00AB3540" w:rsidRDefault="00AB3540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Requisiti soggettivi e strutturali</w:t>
      </w:r>
      <w:r w:rsidR="00E163A5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 dell’azienda</w:t>
      </w:r>
    </w:p>
    <w:p w:rsidR="000A114E" w:rsidRPr="000A114E" w:rsidRDefault="008D405B" w:rsidP="000A114E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Aspetti amministrativi e fiscali</w:t>
      </w:r>
    </w:p>
    <w:p w:rsidR="00EA372A" w:rsidRPr="000A114E" w:rsidRDefault="000A114E" w:rsidP="000A114E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0A114E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Segnalazione certificata inizio attività (SCIA)</w:t>
      </w:r>
    </w:p>
    <w:p w:rsidR="009D583B" w:rsidRPr="009D583B" w:rsidRDefault="008D405B" w:rsidP="009D583B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L'assicurazione a copertura dei rischi connessi</w:t>
      </w:r>
    </w:p>
    <w:p w:rsidR="008D405B" w:rsidRDefault="008D405B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Come calcolare prezzi e tariffe</w:t>
      </w:r>
    </w:p>
    <w:p w:rsidR="00F16B25" w:rsidRPr="00F16B25" w:rsidRDefault="00F16B25" w:rsidP="00F16B25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F16B25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Convenzioni con le scuole</w:t>
      </w:r>
    </w:p>
    <w:p w:rsidR="00F1123E" w:rsidRPr="00726AF6" w:rsidRDefault="008D405B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La rete delle fattorie didattiche</w:t>
      </w:r>
    </w:p>
    <w:p w:rsidR="00FB7691" w:rsidRPr="00726AF6" w:rsidRDefault="00FB7691" w:rsidP="00FB7691">
      <w:pPr>
        <w:pStyle w:val="Corpotesto"/>
        <w:ind w:left="2124" w:firstLine="708"/>
        <w:jc w:val="left"/>
        <w:rPr>
          <w:rFonts w:ascii="Verdana" w:eastAsia="Batang" w:hAnsi="Verdana"/>
          <w:sz w:val="20"/>
        </w:rPr>
      </w:pPr>
    </w:p>
    <w:p w:rsidR="0048640C" w:rsidRPr="00726AF6" w:rsidRDefault="00E0527A" w:rsidP="0048640C">
      <w:pPr>
        <w:suppressAutoHyphens w:val="0"/>
        <w:spacing w:line="276" w:lineRule="auto"/>
        <w:rPr>
          <w:rFonts w:ascii="Verdana" w:eastAsia="Calibri" w:hAnsi="Verdana" w:cs="Plantagenet Cherokee"/>
          <w:b/>
          <w:sz w:val="20"/>
          <w:szCs w:val="20"/>
          <w:lang w:eastAsia="en-US"/>
        </w:rPr>
      </w:pPr>
      <w:r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>II</w:t>
      </w:r>
      <w:r w:rsidR="00EA372A"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 modulo</w:t>
      </w:r>
      <w:r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 -</w:t>
      </w:r>
      <w:r w:rsidR="00EA372A"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 </w:t>
      </w:r>
      <w:r w:rsidR="0048640C" w:rsidRPr="00726AF6">
        <w:rPr>
          <w:rFonts w:ascii="Verdana" w:eastAsia="Calibri" w:hAnsi="Verdana" w:cs="Plantagenet Cherokee"/>
          <w:b/>
          <w:bCs/>
          <w:sz w:val="20"/>
          <w:szCs w:val="20"/>
          <w:lang w:eastAsia="en-US"/>
        </w:rPr>
        <w:t>16 febbraio ore 9.00/13.00</w:t>
      </w:r>
    </w:p>
    <w:p w:rsidR="00EA372A" w:rsidRPr="00726AF6" w:rsidRDefault="00EA372A" w:rsidP="00BB295A">
      <w:pPr>
        <w:suppressAutoHyphens w:val="0"/>
        <w:spacing w:before="120" w:line="276" w:lineRule="auto"/>
        <w:ind w:firstLine="709"/>
        <w:rPr>
          <w:rFonts w:ascii="Verdana" w:eastAsia="Calibri" w:hAnsi="Verdana" w:cs="Plantagenet Cherokee"/>
          <w:b/>
          <w:sz w:val="20"/>
          <w:szCs w:val="20"/>
          <w:lang w:eastAsia="en-US"/>
        </w:rPr>
      </w:pPr>
      <w:r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>Il Genius Loci</w:t>
      </w:r>
      <w:r w:rsidR="0048640C"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  </w:t>
      </w:r>
    </w:p>
    <w:p w:rsidR="00E0527A" w:rsidRPr="00726AF6" w:rsidRDefault="00EA372A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Sono unico perché: l’analisi del </w:t>
      </w:r>
      <w:proofErr w:type="spellStart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genius</w:t>
      </w:r>
      <w:proofErr w:type="spellEnd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 loci e la sua importanza</w:t>
      </w: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 xml:space="preserve"> </w:t>
      </w:r>
    </w:p>
    <w:p w:rsidR="00EA372A" w:rsidRPr="00726AF6" w:rsidRDefault="00EA372A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>Cercare l’identità della propria azienda per comunicare un messaggio vincente</w:t>
      </w:r>
    </w:p>
    <w:p w:rsidR="00EA372A" w:rsidRPr="00726AF6" w:rsidRDefault="00EA372A" w:rsidP="00BB295A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Verdana" w:eastAsia="Calibri" w:hAnsi="Verdana" w:cs="Plantagenet Cherokee"/>
          <w:sz w:val="20"/>
          <w:szCs w:val="20"/>
          <w:lang w:eastAsia="en-US"/>
        </w:rPr>
      </w:pP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>Gli strumenti di base da cui iniziare</w:t>
      </w:r>
    </w:p>
    <w:p w:rsidR="00EA372A" w:rsidRPr="00726AF6" w:rsidRDefault="00EA372A" w:rsidP="00BB295A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Verdana" w:eastAsia="Calibri" w:hAnsi="Verdana" w:cs="Plantagenet Cherokee"/>
          <w:sz w:val="20"/>
          <w:szCs w:val="20"/>
          <w:lang w:eastAsia="en-US"/>
        </w:rPr>
      </w:pP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>La comunicazione educativa</w:t>
      </w:r>
    </w:p>
    <w:p w:rsidR="00EA372A" w:rsidRPr="00726AF6" w:rsidRDefault="00EA372A" w:rsidP="00BB295A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Verdana" w:eastAsia="Calibri" w:hAnsi="Verdana" w:cs="Plantagenet Cherokee"/>
          <w:sz w:val="20"/>
          <w:szCs w:val="20"/>
          <w:lang w:eastAsia="en-US"/>
        </w:rPr>
      </w:pP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 xml:space="preserve">I principi pedagogici dell’outdoor </w:t>
      </w:r>
      <w:proofErr w:type="spellStart"/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>education</w:t>
      </w:r>
      <w:proofErr w:type="spellEnd"/>
    </w:p>
    <w:p w:rsidR="00EA372A" w:rsidRPr="00726AF6" w:rsidRDefault="00EA372A" w:rsidP="00BB295A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Verdana" w:eastAsia="Calibri" w:hAnsi="Verdana" w:cs="Plantagenet Cherokee"/>
          <w:sz w:val="20"/>
          <w:szCs w:val="20"/>
          <w:lang w:eastAsia="en-US"/>
        </w:rPr>
      </w:pP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>Il gioco emozionale: le emozioni in natura e l’educazione alla lentezza</w:t>
      </w:r>
    </w:p>
    <w:p w:rsidR="00EA372A" w:rsidRPr="00726AF6" w:rsidRDefault="00EA372A" w:rsidP="003A4836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</w:p>
    <w:p w:rsidR="0048640C" w:rsidRPr="00726AF6" w:rsidRDefault="00726AF6" w:rsidP="0048640C">
      <w:pPr>
        <w:suppressAutoHyphens w:val="0"/>
        <w:spacing w:line="276" w:lineRule="auto"/>
        <w:rPr>
          <w:rFonts w:ascii="Verdana" w:eastAsia="Calibri" w:hAnsi="Verdana" w:cs="Plantagenet Cherokee"/>
          <w:b/>
          <w:sz w:val="20"/>
          <w:szCs w:val="20"/>
          <w:lang w:eastAsia="en-US"/>
        </w:rPr>
      </w:pPr>
      <w:r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III </w:t>
      </w:r>
      <w:r w:rsidR="0048640C"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>modulo</w:t>
      </w:r>
      <w:r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 </w:t>
      </w:r>
      <w:r w:rsidR="0048640C"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- </w:t>
      </w:r>
      <w:bookmarkStart w:id="1" w:name="_Hlk93920528"/>
      <w:r w:rsidR="0048640C" w:rsidRPr="00726AF6">
        <w:rPr>
          <w:rFonts w:ascii="Verdana" w:eastAsia="Calibri" w:hAnsi="Verdana" w:cs="Plantagenet Cherokee"/>
          <w:b/>
          <w:bCs/>
          <w:sz w:val="20"/>
          <w:szCs w:val="20"/>
          <w:lang w:eastAsia="en-US"/>
        </w:rPr>
        <w:t>17 febbraio ore 15.00/19.00</w:t>
      </w:r>
      <w:bookmarkEnd w:id="1"/>
      <w:r w:rsidR="0048640C"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 </w:t>
      </w:r>
    </w:p>
    <w:p w:rsidR="0048640C" w:rsidRPr="00726AF6" w:rsidRDefault="0048640C" w:rsidP="00BB295A">
      <w:pPr>
        <w:suppressAutoHyphens w:val="0"/>
        <w:spacing w:before="120" w:line="276" w:lineRule="auto"/>
        <w:ind w:firstLine="708"/>
        <w:rPr>
          <w:rFonts w:ascii="Verdana" w:eastAsia="Calibri" w:hAnsi="Verdana" w:cs="Plantagenet Cherokee"/>
          <w:b/>
          <w:sz w:val="20"/>
          <w:szCs w:val="20"/>
          <w:lang w:eastAsia="en-US"/>
        </w:rPr>
      </w:pPr>
      <w:r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>Il mercato e gli spazi</w:t>
      </w:r>
    </w:p>
    <w:p w:rsidR="0048640C" w:rsidRPr="00726AF6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Analisi di mercato: mappatura della concorrenza le aziende vicine e </w:t>
      </w:r>
      <w:proofErr w:type="gramStart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i case</w:t>
      </w:r>
      <w:proofErr w:type="gramEnd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 history simili, analisi </w:t>
      </w:r>
      <w:proofErr w:type="spellStart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swot</w:t>
      </w:r>
      <w:proofErr w:type="spellEnd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 della fattoria didattica e mappa delle relazioni</w:t>
      </w:r>
    </w:p>
    <w:p w:rsidR="0048640C" w:rsidRPr="00726AF6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Analisi funzionale degli spazi: aule didattiche all’aperto, le aree tematiche, gli spazi gioco, l’area gioco mammifero</w:t>
      </w:r>
    </w:p>
    <w:p w:rsidR="00BB295A" w:rsidRPr="00BB295A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eastAsia="Calibri" w:hAnsi="Verdana" w:cs="Plantagenet Cherokee"/>
          <w:sz w:val="20"/>
          <w:szCs w:val="20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Rifunzionalizzare gli spazi: creazione di aree e di una mappa tematica. </w:t>
      </w:r>
    </w:p>
    <w:p w:rsidR="0048640C" w:rsidRPr="00726AF6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eastAsia="Calibri" w:hAnsi="Verdana" w:cs="Plantagenet Cherokee"/>
          <w:sz w:val="20"/>
          <w:szCs w:val="20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La comunicazione</w:t>
      </w: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 xml:space="preserve"> interna: pannelli interattivi, indicazioni, tematizzazione </w:t>
      </w:r>
    </w:p>
    <w:p w:rsidR="0048640C" w:rsidRPr="00726AF6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Le tre T della diversificazione: tempi, tematiche e target: Usciamo dall’equivoco: differenziazione e caratterizzazione. Tematiche: educazione ambientale, educazione alimentare, educazione al futuro. </w:t>
      </w:r>
    </w:p>
    <w:p w:rsidR="0048640C" w:rsidRPr="00726AF6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Progettare attività didattiche: cenni sulla progettazione e </w:t>
      </w:r>
      <w:proofErr w:type="spellStart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microprogettazione</w:t>
      </w:r>
      <w:proofErr w:type="spellEnd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 soprattutto in relazione agli spazi aziendali.</w:t>
      </w:r>
    </w:p>
    <w:p w:rsidR="0048640C" w:rsidRPr="00726AF6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Differenziare: Didattica scuole e non solo, Agri compleanni, Weekend per la famiglia, PIC NIC tematici, Punto vendita educativo, Agri eventi, Corsi di formazione </w:t>
      </w:r>
    </w:p>
    <w:p w:rsidR="0048640C" w:rsidRPr="00726AF6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Le esperienze a cui ispirarsi: l’</w:t>
      </w:r>
      <w:proofErr w:type="spellStart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ecopedagogia</w:t>
      </w:r>
      <w:proofErr w:type="spellEnd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, la fattoria nomadica, </w:t>
      </w:r>
      <w:proofErr w:type="spellStart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Panta</w:t>
      </w:r>
      <w:proofErr w:type="spellEnd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 rei e l’autocostruzione, l’eco-istituto e i laboratori di tecniche appropriate, le </w:t>
      </w:r>
      <w:proofErr w:type="spellStart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agrigelaterie</w:t>
      </w:r>
      <w:proofErr w:type="spellEnd"/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.</w:t>
      </w:r>
    </w:p>
    <w:p w:rsidR="0048640C" w:rsidRPr="00F16B25" w:rsidRDefault="0048640C" w:rsidP="00F16B25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eastAsia="Calibri" w:hAnsi="Verdana" w:cs="Plantagenet Cherokee"/>
          <w:sz w:val="20"/>
          <w:szCs w:val="20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Il gioco</w:t>
      </w: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 xml:space="preserve"> mammifero e l’interpretazione degli elementi naturali, la pedagogia della gentilezza</w:t>
      </w:r>
    </w:p>
    <w:p w:rsidR="001A7893" w:rsidRPr="00726AF6" w:rsidRDefault="00726AF6" w:rsidP="0048640C">
      <w:pPr>
        <w:suppressAutoHyphens w:val="0"/>
        <w:spacing w:after="200" w:line="276" w:lineRule="auto"/>
        <w:rPr>
          <w:rFonts w:ascii="Verdana" w:eastAsia="Calibri" w:hAnsi="Verdana" w:cs="Plantagenet Cherokee"/>
          <w:b/>
          <w:sz w:val="20"/>
          <w:szCs w:val="20"/>
          <w:lang w:eastAsia="en-US"/>
        </w:rPr>
      </w:pPr>
      <w:r>
        <w:rPr>
          <w:rFonts w:ascii="Verdana" w:eastAsia="Calibri" w:hAnsi="Verdana" w:cs="Plantagenet Cherokee"/>
          <w:b/>
          <w:sz w:val="20"/>
          <w:szCs w:val="20"/>
          <w:lang w:eastAsia="en-US"/>
        </w:rPr>
        <w:lastRenderedPageBreak/>
        <w:t>IV</w:t>
      </w:r>
      <w:r w:rsidR="001A7893"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 </w:t>
      </w:r>
      <w:r w:rsidR="0048640C"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modulo </w:t>
      </w:r>
      <w:r>
        <w:rPr>
          <w:rFonts w:ascii="Verdana" w:eastAsia="Calibri" w:hAnsi="Verdana" w:cs="Plantagenet Cherokee"/>
          <w:b/>
          <w:sz w:val="20"/>
          <w:szCs w:val="20"/>
          <w:lang w:eastAsia="en-US"/>
        </w:rPr>
        <w:t>-</w:t>
      </w:r>
      <w:r w:rsidR="001A7893" w:rsidRPr="00726AF6">
        <w:rPr>
          <w:rFonts w:ascii="Verdana" w:eastAsia="Calibri" w:hAnsi="Verdana" w:cs="Plantagenet Cherokee"/>
          <w:b/>
          <w:bCs/>
          <w:sz w:val="20"/>
          <w:szCs w:val="20"/>
          <w:lang w:eastAsia="en-US"/>
        </w:rPr>
        <w:t xml:space="preserve"> 18 febbraio ore 9.00/13.00</w:t>
      </w:r>
      <w:r w:rsidR="0048640C"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 </w:t>
      </w:r>
    </w:p>
    <w:p w:rsidR="0048640C" w:rsidRPr="00726AF6" w:rsidRDefault="0048640C" w:rsidP="00BB295A">
      <w:pPr>
        <w:suppressAutoHyphens w:val="0"/>
        <w:spacing w:line="276" w:lineRule="auto"/>
        <w:ind w:firstLine="708"/>
        <w:rPr>
          <w:rFonts w:ascii="Verdana" w:eastAsia="Calibri" w:hAnsi="Verdana" w:cs="Plantagenet Cherokee"/>
          <w:b/>
          <w:sz w:val="20"/>
          <w:szCs w:val="20"/>
          <w:lang w:eastAsia="en-US"/>
        </w:rPr>
      </w:pPr>
      <w:r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>Organizzare la propria proposta</w:t>
      </w:r>
    </w:p>
    <w:p w:rsidR="0048640C" w:rsidRPr="005477AD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La valigia degli attrezzi: come realizzare un folder di attività e di proposte da promuovere. Come comunicare le proprie proposte didattiche.</w:t>
      </w:r>
    </w:p>
    <w:p w:rsidR="0048640C" w:rsidRPr="00726AF6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eastAsia="Calibri" w:hAnsi="Verdana" w:cs="Plantagenet Cherokee"/>
          <w:sz w:val="20"/>
          <w:szCs w:val="20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Analisi</w:t>
      </w: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 xml:space="preserve"> del mercato: a chi proporsi</w:t>
      </w:r>
    </w:p>
    <w:p w:rsidR="0048640C" w:rsidRPr="005477AD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Non solo scuole: differenziazione per la scuola e la famiglia</w:t>
      </w:r>
    </w:p>
    <w:p w:rsidR="00BB295A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La promozione e la comunicazione delle attività didattiche: </w:t>
      </w: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come promuovere verso l’esterno e i principali canali di promozione </w:t>
      </w:r>
    </w:p>
    <w:p w:rsidR="0048640C" w:rsidRPr="005477AD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Il turismo didattico: le fiere e gli operatori specializzati</w:t>
      </w:r>
    </w:p>
    <w:p w:rsidR="0048640C" w:rsidRPr="005477AD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Altri interlocutori: le associazioni, i comuni, le agenzie di viaggio, i tour operator.</w:t>
      </w:r>
    </w:p>
    <w:p w:rsidR="00F3671A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eastAsia="Calibri" w:hAnsi="Verdana" w:cs="Plantagenet Cherokee"/>
          <w:sz w:val="20"/>
          <w:szCs w:val="20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Le</w:t>
      </w: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 xml:space="preserve"> scuole superiori e le università</w:t>
      </w:r>
    </w:p>
    <w:p w:rsidR="0048640C" w:rsidRPr="00726AF6" w:rsidRDefault="0048640C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eastAsia="Calibri" w:hAnsi="Verdana" w:cs="Plantagenet Cherokee"/>
          <w:sz w:val="20"/>
          <w:szCs w:val="20"/>
          <w:lang w:eastAsia="en-US"/>
        </w:rPr>
      </w:pP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>Chi decide per chi? Le anomalie di un mercato</w:t>
      </w:r>
      <w:r w:rsidR="00BB295A">
        <w:rPr>
          <w:rFonts w:ascii="Verdana" w:eastAsia="Calibri" w:hAnsi="Verdana" w:cs="Plantagenet Cherokee"/>
          <w:sz w:val="20"/>
          <w:szCs w:val="20"/>
          <w:lang w:eastAsia="en-US"/>
        </w:rPr>
        <w:t>.</w:t>
      </w:r>
      <w:r w:rsidR="00F3671A">
        <w:rPr>
          <w:rFonts w:ascii="Verdana" w:eastAsia="Calibri" w:hAnsi="Verdana" w:cs="Plantagenet Cherokee"/>
          <w:sz w:val="20"/>
          <w:szCs w:val="20"/>
          <w:lang w:eastAsia="en-US"/>
        </w:rPr>
        <w:t xml:space="preserve"> </w:t>
      </w:r>
      <w:r w:rsidR="00BB295A">
        <w:rPr>
          <w:rFonts w:ascii="Verdana" w:eastAsia="Calibri" w:hAnsi="Verdana" w:cs="Plantagenet Cherokee"/>
          <w:sz w:val="20"/>
          <w:szCs w:val="20"/>
          <w:lang w:eastAsia="en-US"/>
        </w:rPr>
        <w:t>L</w:t>
      </w: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 xml:space="preserve">a decisione d’acquisto </w:t>
      </w:r>
    </w:p>
    <w:p w:rsidR="00EA372A" w:rsidRPr="00726AF6" w:rsidRDefault="00EA372A" w:rsidP="003A4836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</w:p>
    <w:p w:rsidR="001A7893" w:rsidRPr="00726AF6" w:rsidRDefault="005477AD" w:rsidP="001A7893">
      <w:pPr>
        <w:suppressAutoHyphens w:val="0"/>
        <w:spacing w:after="200" w:line="276" w:lineRule="auto"/>
        <w:rPr>
          <w:rFonts w:ascii="Verdana" w:eastAsia="Calibri" w:hAnsi="Verdana" w:cs="Plantagenet Cherokee"/>
          <w:b/>
          <w:sz w:val="20"/>
          <w:szCs w:val="20"/>
          <w:lang w:eastAsia="en-US"/>
        </w:rPr>
      </w:pPr>
      <w:bookmarkStart w:id="2" w:name="_Hlk93921045"/>
      <w:r>
        <w:rPr>
          <w:rFonts w:ascii="Verdana" w:eastAsia="Calibri" w:hAnsi="Verdana" w:cs="Plantagenet Cherokee"/>
          <w:b/>
          <w:sz w:val="20"/>
          <w:szCs w:val="20"/>
          <w:lang w:eastAsia="en-US"/>
        </w:rPr>
        <w:t>V</w:t>
      </w:r>
      <w:r w:rsidR="001A7893"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 modulo -</w:t>
      </w:r>
      <w:r w:rsidR="001A7893" w:rsidRPr="00726AF6">
        <w:rPr>
          <w:rFonts w:ascii="Verdana" w:eastAsia="Calibri" w:hAnsi="Verdana" w:cs="Plantagenet Cherokee"/>
          <w:b/>
          <w:bCs/>
          <w:sz w:val="20"/>
          <w:szCs w:val="20"/>
          <w:lang w:eastAsia="en-US"/>
        </w:rPr>
        <w:t xml:space="preserve"> 21 febbraio ore 9.00/13.00</w:t>
      </w:r>
    </w:p>
    <w:bookmarkEnd w:id="2"/>
    <w:p w:rsidR="001A7893" w:rsidRPr="00726AF6" w:rsidRDefault="001A7893" w:rsidP="00BB295A">
      <w:pPr>
        <w:suppressAutoHyphens w:val="0"/>
        <w:spacing w:line="276" w:lineRule="auto"/>
        <w:ind w:firstLine="709"/>
        <w:rPr>
          <w:rFonts w:ascii="Verdana" w:eastAsia="Calibri" w:hAnsi="Verdana" w:cs="Plantagenet Cherokee"/>
          <w:b/>
          <w:sz w:val="20"/>
          <w:szCs w:val="20"/>
          <w:lang w:eastAsia="en-US"/>
        </w:rPr>
      </w:pPr>
      <w:r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>Micro e macro progettazione</w:t>
      </w:r>
    </w:p>
    <w:p w:rsidR="001A7893" w:rsidRPr="005477AD" w:rsidRDefault="001A789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proofErr w:type="spellStart"/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Microprogettare</w:t>
      </w:r>
      <w:proofErr w:type="spellEnd"/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 secondo le proprie attitudini: project work e verifica di una semplice attività ludico didattica in ambito naturale.</w:t>
      </w:r>
    </w:p>
    <w:p w:rsidR="001A7893" w:rsidRPr="005477AD" w:rsidRDefault="001A789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La didattica di </w:t>
      </w:r>
      <w:proofErr w:type="spellStart"/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Agrigiochiamo</w:t>
      </w:r>
      <w:proofErr w:type="spellEnd"/>
    </w:p>
    <w:p w:rsidR="001A7893" w:rsidRPr="005477AD" w:rsidRDefault="001A789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Il metodo dei format ludico didattici</w:t>
      </w:r>
    </w:p>
    <w:p w:rsidR="00B42AE1" w:rsidRDefault="001A789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Tempi: visite di una giornata, una visita per stagione, campi estivi e settimane verdi, progetti annuali o ciclici</w:t>
      </w:r>
    </w:p>
    <w:p w:rsidR="001A7893" w:rsidRPr="005477AD" w:rsidRDefault="001A789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Target: il mondo della scuola, le famiglie, i consumatori, i gruppi organizzati e i turisti. Le motivazioni d’acquisto</w:t>
      </w:r>
    </w:p>
    <w:p w:rsidR="001A7893" w:rsidRPr="005477AD" w:rsidRDefault="001A789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726AF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Incrementare il reddito: analisi economica delle attività multifunzionali. Project work rispetto a singoli casi proposti dai corsisti.</w:t>
      </w:r>
    </w:p>
    <w:p w:rsidR="00EA372A" w:rsidRPr="00726AF6" w:rsidRDefault="001A789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eastAsia="Calibri" w:hAnsi="Verdana" w:cs="Plantagenet Cherokee"/>
          <w:sz w:val="20"/>
          <w:szCs w:val="20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La progettazione</w:t>
      </w:r>
      <w:r w:rsidRPr="00726AF6">
        <w:rPr>
          <w:rFonts w:ascii="Verdana" w:eastAsia="Calibri" w:hAnsi="Verdana" w:cs="Plantagenet Cherokee"/>
          <w:sz w:val="20"/>
          <w:szCs w:val="20"/>
          <w:lang w:eastAsia="en-US"/>
        </w:rPr>
        <w:t xml:space="preserve"> ludica: progettare e micro-progettare esperienze e attività in base alle singole esigenze. Elementi da tenere in considerazione nella progettazione delle attività</w:t>
      </w:r>
    </w:p>
    <w:p w:rsidR="00E81157" w:rsidRPr="00726AF6" w:rsidRDefault="00E81157" w:rsidP="00E81157">
      <w:pPr>
        <w:pStyle w:val="Corpotesto"/>
        <w:jc w:val="left"/>
        <w:rPr>
          <w:rFonts w:ascii="Verdana" w:eastAsia="Batang" w:hAnsi="Verdana"/>
          <w:sz w:val="20"/>
        </w:rPr>
      </w:pPr>
    </w:p>
    <w:p w:rsidR="0003250E" w:rsidRPr="00726AF6" w:rsidRDefault="005477AD" w:rsidP="00314935">
      <w:pPr>
        <w:suppressAutoHyphens w:val="0"/>
        <w:spacing w:after="200" w:line="276" w:lineRule="auto"/>
        <w:rPr>
          <w:rFonts w:ascii="Verdana" w:eastAsia="Calibri" w:hAnsi="Verdana" w:cs="Plantagenet Cherokee"/>
          <w:b/>
          <w:sz w:val="20"/>
          <w:szCs w:val="20"/>
          <w:lang w:eastAsia="en-US"/>
        </w:rPr>
      </w:pPr>
      <w:bookmarkStart w:id="3" w:name="_Hlk93921375"/>
      <w:r>
        <w:rPr>
          <w:rFonts w:ascii="Verdana" w:eastAsia="Calibri" w:hAnsi="Verdana" w:cs="Plantagenet Cherokee"/>
          <w:b/>
          <w:sz w:val="20"/>
          <w:szCs w:val="20"/>
          <w:lang w:eastAsia="en-US"/>
        </w:rPr>
        <w:t>VI</w:t>
      </w:r>
      <w:r w:rsidR="00CE1CD8"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 modulo</w:t>
      </w:r>
      <w:r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 </w:t>
      </w:r>
      <w:r w:rsidR="00CE1CD8" w:rsidRPr="00726AF6">
        <w:rPr>
          <w:rFonts w:ascii="Verdana" w:eastAsia="Calibri" w:hAnsi="Verdana" w:cs="Plantagenet Cherokee"/>
          <w:b/>
          <w:sz w:val="20"/>
          <w:szCs w:val="20"/>
          <w:lang w:eastAsia="en-US"/>
        </w:rPr>
        <w:t xml:space="preserve">- </w:t>
      </w:r>
      <w:r w:rsidR="00CE1CD8" w:rsidRPr="00726AF6">
        <w:rPr>
          <w:rFonts w:ascii="Verdana" w:eastAsia="Calibri" w:hAnsi="Verdana" w:cs="Plantagenet Cherokee"/>
          <w:b/>
          <w:bCs/>
          <w:sz w:val="20"/>
          <w:szCs w:val="20"/>
          <w:lang w:eastAsia="en-US"/>
        </w:rPr>
        <w:t>22 febbraio ore 15.00/19.00</w:t>
      </w:r>
      <w:r w:rsidR="0003250E" w:rsidRPr="00726AF6">
        <w:rPr>
          <w:rFonts w:ascii="Verdana" w:eastAsia="Batang" w:hAnsi="Verdana"/>
          <w:sz w:val="20"/>
          <w:szCs w:val="20"/>
        </w:rPr>
        <w:t xml:space="preserve"> </w:t>
      </w:r>
      <w:bookmarkEnd w:id="3"/>
      <w:r w:rsidR="0003250E" w:rsidRPr="00726AF6">
        <w:rPr>
          <w:rFonts w:ascii="Verdana" w:eastAsia="Batang" w:hAnsi="Verdana"/>
          <w:sz w:val="20"/>
          <w:szCs w:val="20"/>
        </w:rPr>
        <w:tab/>
      </w:r>
      <w:r w:rsidR="0003250E" w:rsidRPr="00726AF6">
        <w:rPr>
          <w:rFonts w:ascii="Verdana" w:eastAsia="Batang" w:hAnsi="Verdana"/>
          <w:sz w:val="20"/>
          <w:szCs w:val="20"/>
        </w:rPr>
        <w:tab/>
      </w:r>
    </w:p>
    <w:p w:rsidR="0003250E" w:rsidRPr="00726AF6" w:rsidRDefault="0003250E" w:rsidP="00BB295A">
      <w:pPr>
        <w:pStyle w:val="Corpotesto"/>
        <w:spacing w:line="276" w:lineRule="auto"/>
        <w:ind w:firstLine="708"/>
        <w:jc w:val="left"/>
        <w:rPr>
          <w:rFonts w:ascii="Verdana" w:eastAsia="Batang" w:hAnsi="Verdana"/>
          <w:sz w:val="20"/>
        </w:rPr>
      </w:pPr>
      <w:r w:rsidRPr="00726AF6">
        <w:rPr>
          <w:rFonts w:ascii="Verdana" w:eastAsia="Batang" w:hAnsi="Verdana"/>
          <w:b/>
          <w:sz w:val="20"/>
        </w:rPr>
        <w:t>la fattoria didattica con animali</w:t>
      </w:r>
      <w:r w:rsidRPr="00726AF6">
        <w:rPr>
          <w:rFonts w:ascii="Verdana" w:eastAsia="Batang" w:hAnsi="Verdana"/>
          <w:sz w:val="20"/>
        </w:rPr>
        <w:t xml:space="preserve"> </w:t>
      </w:r>
    </w:p>
    <w:p w:rsidR="0003250E" w:rsidRPr="005477AD" w:rsidRDefault="0003250E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Suggerimenti pratici per arricchire l’offerta e aumentare la soddisfazione degli ospiti. </w:t>
      </w:r>
    </w:p>
    <w:p w:rsidR="0003250E" w:rsidRPr="005477AD" w:rsidRDefault="0003250E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educazione assistita con gli animali: la nuova frontiera della scuola e della azienda agricola.</w:t>
      </w:r>
    </w:p>
    <w:p w:rsidR="0003250E" w:rsidRPr="005477AD" w:rsidRDefault="0003250E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Come articolare una giornata di fattoria didattica con animali.</w:t>
      </w:r>
    </w:p>
    <w:p w:rsidR="005477AD" w:rsidRDefault="0003250E" w:rsidP="00BB295A">
      <w:pPr>
        <w:framePr w:hSpace="141" w:wrap="around" w:vAnchor="text" w:hAnchor="margin" w:y="65"/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Asini e cavalli: caratteristiche etologiche e strutturali. </w:t>
      </w:r>
    </w:p>
    <w:p w:rsidR="00314935" w:rsidRPr="005477AD" w:rsidRDefault="0003250E" w:rsidP="00BB295A">
      <w:pPr>
        <w:framePr w:hSpace="141" w:wrap="around" w:vAnchor="text" w:hAnchor="margin" w:y="65"/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Valore aggiunto degli animali di grande mole</w:t>
      </w:r>
    </w:p>
    <w:p w:rsidR="00314935" w:rsidRPr="005477AD" w:rsidRDefault="0003250E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Educazione assistita con gli animali. Asini e cavalli: conoscenza, avvicinamento in sicurezza dei bambini, attività.</w:t>
      </w:r>
    </w:p>
    <w:p w:rsidR="00314935" w:rsidRPr="005477AD" w:rsidRDefault="0003250E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Cavallo: battesimo della sella.</w:t>
      </w:r>
    </w:p>
    <w:p w:rsidR="0003250E" w:rsidRPr="00726AF6" w:rsidRDefault="0003250E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/>
          <w:sz w:val="20"/>
          <w:szCs w:val="20"/>
        </w:rPr>
      </w:pPr>
      <w:r w:rsidRPr="005477AD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Asino</w:t>
      </w:r>
      <w:r w:rsidRPr="00726AF6">
        <w:rPr>
          <w:rFonts w:ascii="Verdana" w:hAnsi="Verdana"/>
          <w:sz w:val="20"/>
          <w:szCs w:val="20"/>
        </w:rPr>
        <w:t xml:space="preserve">: grooming e </w:t>
      </w:r>
      <w:proofErr w:type="spellStart"/>
      <w:r w:rsidRPr="00726AF6">
        <w:rPr>
          <w:rFonts w:ascii="Verdana" w:hAnsi="Verdana"/>
          <w:sz w:val="20"/>
          <w:szCs w:val="20"/>
        </w:rPr>
        <w:t>leading</w:t>
      </w:r>
      <w:proofErr w:type="spellEnd"/>
      <w:r w:rsidRPr="00726AF6">
        <w:rPr>
          <w:rFonts w:ascii="Verdana" w:hAnsi="Verdana"/>
          <w:sz w:val="20"/>
          <w:szCs w:val="20"/>
        </w:rPr>
        <w:t>.</w:t>
      </w:r>
    </w:p>
    <w:p w:rsidR="00314935" w:rsidRPr="00726AF6" w:rsidRDefault="00314935" w:rsidP="00314935">
      <w:pPr>
        <w:rPr>
          <w:rFonts w:ascii="Verdana" w:eastAsiaTheme="minorHAnsi" w:hAnsi="Verdana"/>
          <w:sz w:val="20"/>
          <w:szCs w:val="20"/>
        </w:rPr>
      </w:pPr>
    </w:p>
    <w:p w:rsidR="00314935" w:rsidRPr="00726AF6" w:rsidRDefault="00ED3DB6" w:rsidP="00314935">
      <w:pPr>
        <w:rPr>
          <w:rFonts w:ascii="Verdana" w:eastAsiaTheme="minorHAnsi" w:hAnsi="Verdana"/>
          <w:sz w:val="20"/>
          <w:szCs w:val="20"/>
        </w:rPr>
      </w:pPr>
      <w:bookmarkStart w:id="4" w:name="_Hlk93922961"/>
      <w:r>
        <w:rPr>
          <w:rFonts w:ascii="Verdana" w:eastAsiaTheme="minorHAnsi" w:hAnsi="Verdana"/>
          <w:b/>
          <w:sz w:val="20"/>
          <w:szCs w:val="20"/>
        </w:rPr>
        <w:t>VII</w:t>
      </w:r>
      <w:r w:rsidR="00314935" w:rsidRPr="00726AF6">
        <w:rPr>
          <w:rFonts w:ascii="Verdana" w:eastAsiaTheme="minorHAnsi" w:hAnsi="Verdana"/>
          <w:b/>
          <w:sz w:val="20"/>
          <w:szCs w:val="20"/>
        </w:rPr>
        <w:t xml:space="preserve"> modulo - </w:t>
      </w:r>
      <w:r w:rsidR="00314935" w:rsidRPr="00726AF6">
        <w:rPr>
          <w:rFonts w:ascii="Verdana" w:eastAsiaTheme="minorHAnsi" w:hAnsi="Verdana"/>
          <w:b/>
          <w:bCs/>
          <w:sz w:val="20"/>
          <w:szCs w:val="20"/>
        </w:rPr>
        <w:t>23 febbraio ore 9.00/13.00</w:t>
      </w:r>
    </w:p>
    <w:bookmarkEnd w:id="4"/>
    <w:p w:rsidR="0003250E" w:rsidRPr="00726AF6" w:rsidRDefault="0003250E" w:rsidP="00E81157">
      <w:pPr>
        <w:pStyle w:val="Corpotesto"/>
        <w:jc w:val="left"/>
        <w:rPr>
          <w:rFonts w:ascii="Verdana" w:eastAsia="Batang" w:hAnsi="Verdana"/>
          <w:bCs/>
          <w:sz w:val="20"/>
        </w:rPr>
      </w:pPr>
    </w:p>
    <w:p w:rsidR="00B12776" w:rsidRPr="00B12776" w:rsidRDefault="00B12776" w:rsidP="00B12776">
      <w:pPr>
        <w:suppressAutoHyphens w:val="0"/>
        <w:spacing w:line="276" w:lineRule="auto"/>
        <w:ind w:firstLine="708"/>
        <w:contextualSpacing/>
        <w:rPr>
          <w:rFonts w:ascii="Verdana" w:hAnsi="Verdana" w:cs="Plantagenet Cherokee"/>
          <w:b/>
          <w:bCs/>
          <w:color w:val="1D2129"/>
          <w:sz w:val="20"/>
          <w:szCs w:val="20"/>
          <w:shd w:val="clear" w:color="auto" w:fill="FFFFFF"/>
          <w:lang w:eastAsia="en-US"/>
        </w:rPr>
      </w:pPr>
      <w:bookmarkStart w:id="5" w:name="_Hlk94262947"/>
      <w:r w:rsidRPr="00B12776">
        <w:rPr>
          <w:rFonts w:ascii="Verdana" w:hAnsi="Verdana" w:cs="Plantagenet Cherokee"/>
          <w:b/>
          <w:bCs/>
          <w:color w:val="1D2129"/>
          <w:sz w:val="20"/>
          <w:szCs w:val="20"/>
          <w:shd w:val="clear" w:color="auto" w:fill="FFFFFF"/>
          <w:lang w:eastAsia="en-US"/>
        </w:rPr>
        <w:t>Norme sulla sicurezza</w:t>
      </w:r>
    </w:p>
    <w:bookmarkEnd w:id="5"/>
    <w:p w:rsidR="00F16B25" w:rsidRPr="00F16B25" w:rsidRDefault="00F16B25" w:rsidP="00F16B25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L</w:t>
      </w:r>
      <w:r w:rsidRPr="00F16B25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a fattoria didattica come luogo di lavoro</w:t>
      </w:r>
    </w:p>
    <w:p w:rsidR="00F16B25" w:rsidRPr="00F16B25" w:rsidRDefault="00F16B25" w:rsidP="00F16B25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F16B25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il datore di lavoro, i lavoratori e gli ospiti – normativa di riferimento</w:t>
      </w:r>
    </w:p>
    <w:p w:rsidR="00F16B25" w:rsidRPr="00F16B25" w:rsidRDefault="00F16B25" w:rsidP="00F16B25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F16B25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i luoghi di lavoro e le barriere architettoniche</w:t>
      </w:r>
    </w:p>
    <w:p w:rsidR="00314935" w:rsidRPr="00F16B25" w:rsidRDefault="00F16B25" w:rsidP="00314935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F16B25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la gestione delle emergenze in presenza di ospiti</w:t>
      </w:r>
    </w:p>
    <w:p w:rsidR="00B12776" w:rsidRDefault="00B12776" w:rsidP="00B12776">
      <w:pPr>
        <w:pStyle w:val="Corpotesto"/>
        <w:ind w:left="709" w:hanging="709"/>
        <w:jc w:val="left"/>
        <w:rPr>
          <w:rFonts w:ascii="Verdana" w:eastAsia="Batang" w:hAnsi="Verdana"/>
          <w:b/>
          <w:bCs/>
          <w:sz w:val="20"/>
        </w:rPr>
      </w:pPr>
      <w:bookmarkStart w:id="6" w:name="_Hlk93922741"/>
      <w:r>
        <w:rPr>
          <w:rFonts w:ascii="Verdana" w:eastAsia="Batang" w:hAnsi="Verdana"/>
          <w:b/>
          <w:bCs/>
          <w:sz w:val="20"/>
        </w:rPr>
        <w:lastRenderedPageBreak/>
        <w:t>VIII</w:t>
      </w:r>
      <w:r w:rsidRPr="00726AF6">
        <w:rPr>
          <w:rFonts w:ascii="Verdana" w:eastAsia="Batang" w:hAnsi="Verdana"/>
          <w:b/>
          <w:bCs/>
          <w:sz w:val="20"/>
        </w:rPr>
        <w:t xml:space="preserve"> modulo - 2</w:t>
      </w:r>
      <w:r w:rsidR="00983051">
        <w:rPr>
          <w:rFonts w:ascii="Verdana" w:eastAsia="Batang" w:hAnsi="Verdana"/>
          <w:b/>
          <w:bCs/>
          <w:sz w:val="20"/>
        </w:rPr>
        <w:t>4</w:t>
      </w:r>
      <w:r w:rsidRPr="00726AF6">
        <w:rPr>
          <w:rFonts w:ascii="Verdana" w:eastAsia="Batang" w:hAnsi="Verdana"/>
          <w:b/>
          <w:bCs/>
          <w:sz w:val="20"/>
        </w:rPr>
        <w:t xml:space="preserve"> febbraio ore 15.00/19.00</w:t>
      </w:r>
    </w:p>
    <w:p w:rsidR="00B12776" w:rsidRDefault="00B12776" w:rsidP="00B12776">
      <w:pPr>
        <w:pStyle w:val="Corpotesto"/>
        <w:ind w:left="709" w:hanging="709"/>
        <w:jc w:val="left"/>
        <w:rPr>
          <w:rFonts w:ascii="Verdana" w:eastAsia="Batang" w:hAnsi="Verdana"/>
          <w:b/>
          <w:bCs/>
          <w:sz w:val="20"/>
        </w:rPr>
      </w:pPr>
    </w:p>
    <w:p w:rsidR="00B12776" w:rsidRPr="00726AF6" w:rsidRDefault="00B12776" w:rsidP="00B12776">
      <w:pPr>
        <w:pStyle w:val="Corpotesto"/>
        <w:spacing w:line="276" w:lineRule="auto"/>
        <w:ind w:firstLine="708"/>
        <w:jc w:val="left"/>
        <w:rPr>
          <w:rFonts w:ascii="Verdana" w:eastAsia="Batang" w:hAnsi="Verdana"/>
          <w:b/>
          <w:bCs/>
          <w:sz w:val="20"/>
        </w:rPr>
      </w:pPr>
      <w:r>
        <w:rPr>
          <w:rFonts w:ascii="Verdana" w:eastAsia="Batang" w:hAnsi="Verdana"/>
          <w:b/>
          <w:bCs/>
          <w:sz w:val="20"/>
        </w:rPr>
        <w:t>Aspetti normativi</w:t>
      </w:r>
    </w:p>
    <w:p w:rsidR="00F16B25" w:rsidRPr="00F16B25" w:rsidRDefault="00F16B25" w:rsidP="00F16B25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F16B25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igiene degli ambienti di lavoro</w:t>
      </w:r>
    </w:p>
    <w:p w:rsidR="00F16B25" w:rsidRPr="00F16B25" w:rsidRDefault="00F16B25" w:rsidP="00F16B25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hd w:val="clear" w:color="auto" w:fill="FFFFFF"/>
          <w:lang w:eastAsia="en-US"/>
        </w:rPr>
      </w:pPr>
      <w:r w:rsidRPr="00F16B25">
        <w:rPr>
          <w:rFonts w:ascii="Verdana" w:hAnsi="Verdana" w:cs="Plantagenet Cherokee"/>
          <w:color w:val="1D2129"/>
          <w:sz w:val="20"/>
          <w:shd w:val="clear" w:color="auto" w:fill="FFFFFF"/>
          <w:lang w:eastAsia="en-US"/>
        </w:rPr>
        <w:t>la sicurezza alimentare e HACCP</w:t>
      </w:r>
    </w:p>
    <w:p w:rsidR="00F16B25" w:rsidRPr="00F16B25" w:rsidRDefault="00F16B25" w:rsidP="00F16B25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hd w:val="clear" w:color="auto" w:fill="FFFFFF"/>
          <w:lang w:eastAsia="en-US"/>
        </w:rPr>
      </w:pPr>
      <w:r w:rsidRPr="00F16B25">
        <w:rPr>
          <w:rFonts w:ascii="Verdana" w:hAnsi="Verdana" w:cs="Plantagenet Cherokee"/>
          <w:color w:val="1D2129"/>
          <w:sz w:val="20"/>
          <w:shd w:val="clear" w:color="auto" w:fill="FFFFFF"/>
          <w:lang w:eastAsia="en-US"/>
        </w:rPr>
        <w:t>patologie generali nel campo alimentare</w:t>
      </w:r>
    </w:p>
    <w:p w:rsidR="00B12776" w:rsidRPr="00F16B25" w:rsidRDefault="00F16B25" w:rsidP="00B12776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hd w:val="clear" w:color="auto" w:fill="FFFFFF"/>
          <w:lang w:eastAsia="en-US"/>
        </w:rPr>
      </w:pPr>
      <w:r w:rsidRPr="00F16B25">
        <w:rPr>
          <w:rFonts w:ascii="Verdana" w:hAnsi="Verdana" w:cs="Plantagenet Cherokee"/>
          <w:color w:val="1D2129"/>
          <w:sz w:val="20"/>
          <w:shd w:val="clear" w:color="auto" w:fill="FFFFFF"/>
          <w:lang w:eastAsia="en-US"/>
        </w:rPr>
        <w:t>il rischio biologico e le zoonosi</w:t>
      </w:r>
    </w:p>
    <w:p w:rsidR="00B12776" w:rsidRDefault="00B12776" w:rsidP="00B12776">
      <w:pPr>
        <w:pStyle w:val="Corpotesto"/>
        <w:ind w:left="709" w:hanging="709"/>
        <w:jc w:val="left"/>
        <w:rPr>
          <w:rFonts w:ascii="Verdana" w:eastAsia="Batang" w:hAnsi="Verdana"/>
          <w:b/>
          <w:bCs/>
          <w:sz w:val="20"/>
        </w:rPr>
      </w:pPr>
    </w:p>
    <w:p w:rsidR="00885CE3" w:rsidRPr="00726AF6" w:rsidRDefault="00B12776" w:rsidP="00885CE3">
      <w:pPr>
        <w:pStyle w:val="Corpotesto"/>
        <w:jc w:val="left"/>
        <w:rPr>
          <w:rFonts w:ascii="Verdana" w:eastAsia="Batang" w:hAnsi="Verdana"/>
          <w:sz w:val="20"/>
        </w:rPr>
      </w:pPr>
      <w:r>
        <w:rPr>
          <w:rFonts w:ascii="Verdana" w:eastAsia="Batang" w:hAnsi="Verdana"/>
          <w:b/>
          <w:sz w:val="20"/>
        </w:rPr>
        <w:t>IX</w:t>
      </w:r>
      <w:r w:rsidR="00885CE3" w:rsidRPr="00726AF6">
        <w:rPr>
          <w:rFonts w:ascii="Verdana" w:eastAsia="Batang" w:hAnsi="Verdana"/>
          <w:b/>
          <w:sz w:val="20"/>
        </w:rPr>
        <w:t xml:space="preserve"> modulo</w:t>
      </w:r>
      <w:r w:rsidR="00ED3DB6">
        <w:rPr>
          <w:rFonts w:ascii="Verdana" w:eastAsia="Batang" w:hAnsi="Verdana"/>
          <w:b/>
          <w:sz w:val="20"/>
        </w:rPr>
        <w:t xml:space="preserve"> </w:t>
      </w:r>
      <w:r w:rsidR="00885CE3" w:rsidRPr="00726AF6">
        <w:rPr>
          <w:rFonts w:ascii="Verdana" w:eastAsia="Batang" w:hAnsi="Verdana"/>
          <w:b/>
          <w:sz w:val="20"/>
        </w:rPr>
        <w:t xml:space="preserve">- </w:t>
      </w:r>
      <w:r w:rsidR="00885CE3" w:rsidRPr="00726AF6">
        <w:rPr>
          <w:rFonts w:ascii="Verdana" w:eastAsia="Batang" w:hAnsi="Verdana"/>
          <w:b/>
          <w:bCs/>
          <w:sz w:val="20"/>
        </w:rPr>
        <w:t>giorno 2</w:t>
      </w:r>
      <w:r w:rsidR="00983051">
        <w:rPr>
          <w:rFonts w:ascii="Verdana" w:eastAsia="Batang" w:hAnsi="Verdana"/>
          <w:b/>
          <w:bCs/>
          <w:sz w:val="20"/>
        </w:rPr>
        <w:t>5</w:t>
      </w:r>
      <w:r w:rsidR="00885CE3" w:rsidRPr="00726AF6">
        <w:rPr>
          <w:rFonts w:ascii="Verdana" w:eastAsia="Batang" w:hAnsi="Verdana"/>
          <w:b/>
          <w:bCs/>
          <w:sz w:val="20"/>
        </w:rPr>
        <w:t xml:space="preserve"> febbraio ore 15.00/19.00</w:t>
      </w:r>
    </w:p>
    <w:bookmarkEnd w:id="6"/>
    <w:p w:rsidR="00314935" w:rsidRPr="00726AF6" w:rsidRDefault="00314935" w:rsidP="00314935">
      <w:pPr>
        <w:pStyle w:val="Corpotesto"/>
        <w:jc w:val="left"/>
        <w:rPr>
          <w:rFonts w:ascii="Verdana" w:eastAsia="Batang" w:hAnsi="Verdana"/>
          <w:sz w:val="20"/>
        </w:rPr>
      </w:pPr>
    </w:p>
    <w:p w:rsidR="00885CE3" w:rsidRPr="00726AF6" w:rsidRDefault="00885CE3" w:rsidP="00BB295A">
      <w:pPr>
        <w:pStyle w:val="Corpotesto"/>
        <w:spacing w:line="276" w:lineRule="auto"/>
        <w:ind w:firstLine="708"/>
        <w:jc w:val="left"/>
        <w:rPr>
          <w:rFonts w:ascii="Verdana" w:eastAsia="Batang" w:hAnsi="Verdana"/>
          <w:b/>
          <w:sz w:val="20"/>
        </w:rPr>
      </w:pPr>
      <w:r w:rsidRPr="00726AF6">
        <w:rPr>
          <w:rFonts w:ascii="Verdana" w:eastAsia="Batang" w:hAnsi="Verdana"/>
          <w:b/>
          <w:sz w:val="20"/>
        </w:rPr>
        <w:t>strumenti di comunicazione e promozione</w:t>
      </w:r>
    </w:p>
    <w:p w:rsidR="00885CE3" w:rsidRPr="00ED3DB6" w:rsidRDefault="00885CE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ED3DB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Come scegliere e sfruttare gli strumenti più adatti e a basso costo per comunicare i propri servizi e le proprie attività ai potenziali utenti. </w:t>
      </w:r>
    </w:p>
    <w:p w:rsidR="00885CE3" w:rsidRPr="00ED3DB6" w:rsidRDefault="00885CE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ED3DB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Come trasformare un’attività aziendale in evento da comunicare. </w:t>
      </w:r>
    </w:p>
    <w:p w:rsidR="00885CE3" w:rsidRPr="00ED3DB6" w:rsidRDefault="00885CE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ED3DB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Saper scrivere un redazionale e inserirsi nei flussi giornalistici.</w:t>
      </w:r>
    </w:p>
    <w:p w:rsidR="00885CE3" w:rsidRPr="00ED3DB6" w:rsidRDefault="00885CE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ED3DB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Realizzare un piano di comunicazione annuale. </w:t>
      </w:r>
    </w:p>
    <w:p w:rsidR="00885CE3" w:rsidRPr="00ED3DB6" w:rsidRDefault="00885CE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ED3DB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 xml:space="preserve">Come disporre di uno spazio web gratuito, gestire i contenuti, e far parte delle reti di fattorie didattiche sul web: illustrazione di esempi concreti. </w:t>
      </w:r>
    </w:p>
    <w:p w:rsidR="00314935" w:rsidRPr="00726AF6" w:rsidRDefault="00885CE3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eastAsia="Batang" w:hAnsi="Verdana"/>
          <w:sz w:val="20"/>
          <w:szCs w:val="20"/>
        </w:rPr>
      </w:pPr>
      <w:r w:rsidRPr="00ED3DB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Realizzazione</w:t>
      </w:r>
      <w:r w:rsidRPr="00726AF6">
        <w:rPr>
          <w:rFonts w:ascii="Verdana" w:eastAsia="Batang" w:hAnsi="Verdana"/>
          <w:sz w:val="20"/>
          <w:szCs w:val="20"/>
        </w:rPr>
        <w:t xml:space="preserve"> di materiale di supporto tecnico e didattico</w:t>
      </w:r>
    </w:p>
    <w:p w:rsidR="00885CE3" w:rsidRPr="00726AF6" w:rsidRDefault="00885CE3" w:rsidP="00B12776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</w:p>
    <w:p w:rsidR="00885CE3" w:rsidRPr="00726AF6" w:rsidRDefault="00ED3DB6" w:rsidP="00885CE3">
      <w:pPr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b/>
          <w:sz w:val="20"/>
          <w:szCs w:val="20"/>
        </w:rPr>
        <w:t>X</w:t>
      </w:r>
      <w:r w:rsidR="00885CE3" w:rsidRPr="00726AF6">
        <w:rPr>
          <w:rFonts w:ascii="Verdana" w:eastAsiaTheme="minorHAnsi" w:hAnsi="Verdana"/>
          <w:b/>
          <w:sz w:val="20"/>
          <w:szCs w:val="20"/>
        </w:rPr>
        <w:t xml:space="preserve"> modulo</w:t>
      </w:r>
      <w:r>
        <w:rPr>
          <w:rFonts w:ascii="Verdana" w:eastAsiaTheme="minorHAnsi" w:hAnsi="Verdana"/>
          <w:b/>
          <w:sz w:val="20"/>
          <w:szCs w:val="20"/>
        </w:rPr>
        <w:t xml:space="preserve"> </w:t>
      </w:r>
      <w:r w:rsidR="00885CE3" w:rsidRPr="00726AF6">
        <w:rPr>
          <w:rFonts w:ascii="Verdana" w:eastAsiaTheme="minorHAnsi" w:hAnsi="Verdana"/>
          <w:b/>
          <w:sz w:val="20"/>
          <w:szCs w:val="20"/>
        </w:rPr>
        <w:t xml:space="preserve">- </w:t>
      </w:r>
      <w:r w:rsidR="00885CE3" w:rsidRPr="00726AF6">
        <w:rPr>
          <w:rFonts w:ascii="Verdana" w:eastAsiaTheme="minorHAnsi" w:hAnsi="Verdana"/>
          <w:b/>
          <w:bCs/>
          <w:sz w:val="20"/>
          <w:szCs w:val="20"/>
        </w:rPr>
        <w:t>2</w:t>
      </w:r>
      <w:r w:rsidR="00D130DD">
        <w:rPr>
          <w:rFonts w:ascii="Verdana" w:eastAsiaTheme="minorHAnsi" w:hAnsi="Verdana"/>
          <w:b/>
          <w:bCs/>
          <w:sz w:val="20"/>
          <w:szCs w:val="20"/>
        </w:rPr>
        <w:t>8</w:t>
      </w:r>
      <w:r w:rsidR="00885CE3" w:rsidRPr="00726AF6">
        <w:rPr>
          <w:rFonts w:ascii="Verdana" w:eastAsiaTheme="minorHAnsi" w:hAnsi="Verdana"/>
          <w:b/>
          <w:bCs/>
          <w:sz w:val="20"/>
          <w:szCs w:val="20"/>
        </w:rPr>
        <w:t xml:space="preserve"> febbraio ore 9.00/13.00</w:t>
      </w:r>
    </w:p>
    <w:p w:rsidR="00885CE3" w:rsidRDefault="00885CE3" w:rsidP="00885CE3">
      <w:pPr>
        <w:pStyle w:val="Corpotesto"/>
        <w:jc w:val="left"/>
        <w:rPr>
          <w:rFonts w:ascii="Verdana" w:eastAsia="Batang" w:hAnsi="Verdana"/>
          <w:b/>
          <w:bCs/>
          <w:sz w:val="20"/>
        </w:rPr>
      </w:pPr>
    </w:p>
    <w:p w:rsidR="00B12776" w:rsidRPr="00726AF6" w:rsidRDefault="00B12776" w:rsidP="00B12776">
      <w:pPr>
        <w:pStyle w:val="Corpotesto"/>
        <w:spacing w:line="276" w:lineRule="auto"/>
        <w:ind w:firstLine="708"/>
        <w:jc w:val="left"/>
        <w:rPr>
          <w:rFonts w:ascii="Verdana" w:eastAsia="Batang" w:hAnsi="Verdana"/>
          <w:b/>
          <w:sz w:val="20"/>
        </w:rPr>
      </w:pPr>
      <w:r w:rsidRPr="00726AF6">
        <w:rPr>
          <w:rFonts w:ascii="Verdana" w:eastAsia="Batang" w:hAnsi="Verdana"/>
          <w:b/>
          <w:bCs/>
          <w:sz w:val="20"/>
        </w:rPr>
        <w:t>Normativa Regionale</w:t>
      </w:r>
    </w:p>
    <w:p w:rsidR="00B12776" w:rsidRPr="00ED3DB6" w:rsidRDefault="00B12776" w:rsidP="00B12776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ED3DB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Normativa regionale: DGR 1052/08, DGR 822/09</w:t>
      </w:r>
    </w:p>
    <w:p w:rsidR="00B12776" w:rsidRPr="00ED3DB6" w:rsidRDefault="00B12776" w:rsidP="00B12776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ED3DB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Carta della qualità</w:t>
      </w:r>
    </w:p>
    <w:p w:rsidR="00B12776" w:rsidRPr="00ED3DB6" w:rsidRDefault="00B12776" w:rsidP="00B12776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ED3DB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Scheda di gradimento</w:t>
      </w:r>
    </w:p>
    <w:p w:rsidR="00B12776" w:rsidRPr="00ED3DB6" w:rsidRDefault="00B12776" w:rsidP="00B12776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 w:rsidRPr="00ED3DB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Manuale dei controlli</w:t>
      </w:r>
    </w:p>
    <w:p w:rsidR="00B12776" w:rsidRPr="004D7D6D" w:rsidRDefault="00B12776" w:rsidP="00B12776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eastAsia="Batang" w:hAnsi="Verdana"/>
          <w:b/>
          <w:bCs/>
          <w:sz w:val="20"/>
          <w:szCs w:val="20"/>
        </w:rPr>
      </w:pPr>
      <w:r w:rsidRPr="00ED3DB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Iscrizione</w:t>
      </w:r>
      <w:r w:rsidRPr="00726AF6">
        <w:rPr>
          <w:rFonts w:ascii="Verdana" w:eastAsia="Batang" w:hAnsi="Verdana"/>
          <w:sz w:val="20"/>
          <w:szCs w:val="20"/>
        </w:rPr>
        <w:t xml:space="preserve"> Elenco Regionale</w:t>
      </w:r>
    </w:p>
    <w:p w:rsidR="00B12776" w:rsidRDefault="00B12776" w:rsidP="00B12776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eastAsia="Batang" w:hAnsi="Verdana"/>
          <w:b/>
          <w:bCs/>
          <w:sz w:val="20"/>
          <w:szCs w:val="20"/>
        </w:rPr>
      </w:pPr>
      <w:r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Formazione continua per gli operatori già iscritti</w:t>
      </w:r>
      <w:r w:rsidRPr="00726AF6">
        <w:rPr>
          <w:rFonts w:ascii="Verdana" w:eastAsia="Batang" w:hAnsi="Verdana"/>
          <w:sz w:val="20"/>
          <w:szCs w:val="20"/>
        </w:rPr>
        <w:t xml:space="preserve"> </w:t>
      </w:r>
    </w:p>
    <w:p w:rsidR="00885CE3" w:rsidRPr="00B12776" w:rsidRDefault="00885CE3" w:rsidP="00B12776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eastAsia="Batang" w:hAnsi="Verdana"/>
          <w:b/>
          <w:bCs/>
          <w:sz w:val="20"/>
          <w:szCs w:val="20"/>
        </w:rPr>
      </w:pPr>
      <w:r w:rsidRPr="00B12776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Valutazione</w:t>
      </w:r>
    </w:p>
    <w:p w:rsidR="00885CE3" w:rsidRPr="00BB295A" w:rsidRDefault="00B12776" w:rsidP="00BB295A">
      <w:pPr>
        <w:numPr>
          <w:ilvl w:val="0"/>
          <w:numId w:val="2"/>
        </w:numPr>
        <w:suppressAutoHyphens w:val="0"/>
        <w:spacing w:line="276" w:lineRule="auto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  <w:r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Chiusura del corso e c</w:t>
      </w:r>
      <w:r w:rsidR="00885CE3" w:rsidRPr="00BB295A"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  <w:t>onsegna attestati</w:t>
      </w:r>
    </w:p>
    <w:p w:rsidR="00885CE3" w:rsidRPr="00BB295A" w:rsidRDefault="00885CE3" w:rsidP="00BB295A">
      <w:pPr>
        <w:suppressAutoHyphens w:val="0"/>
        <w:spacing w:line="276" w:lineRule="auto"/>
        <w:ind w:left="1080"/>
        <w:contextualSpacing/>
        <w:rPr>
          <w:rFonts w:ascii="Verdana" w:hAnsi="Verdana" w:cs="Plantagenet Cherokee"/>
          <w:color w:val="1D2129"/>
          <w:sz w:val="20"/>
          <w:szCs w:val="20"/>
          <w:shd w:val="clear" w:color="auto" w:fill="FFFFFF"/>
          <w:lang w:eastAsia="en-US"/>
        </w:rPr>
      </w:pPr>
    </w:p>
    <w:p w:rsidR="00885CE3" w:rsidRPr="00726AF6" w:rsidRDefault="00885CE3" w:rsidP="00D362D2">
      <w:pPr>
        <w:pStyle w:val="Corpotesto"/>
        <w:ind w:left="709" w:hanging="709"/>
        <w:jc w:val="left"/>
        <w:rPr>
          <w:rFonts w:ascii="Verdana" w:eastAsia="Batang" w:hAnsi="Verdana"/>
          <w:b/>
          <w:bCs/>
          <w:sz w:val="20"/>
        </w:rPr>
      </w:pPr>
      <w:bookmarkStart w:id="7" w:name="_GoBack"/>
      <w:bookmarkEnd w:id="7"/>
    </w:p>
    <w:p w:rsidR="00885CE3" w:rsidRPr="00726AF6" w:rsidRDefault="00626020" w:rsidP="00D362D2">
      <w:pPr>
        <w:pStyle w:val="Corpotesto"/>
        <w:ind w:left="709" w:hanging="709"/>
        <w:jc w:val="left"/>
        <w:rPr>
          <w:rFonts w:ascii="Verdana" w:eastAsia="Batang" w:hAnsi="Verdana"/>
          <w:b/>
          <w:bCs/>
          <w:sz w:val="20"/>
        </w:rPr>
      </w:pPr>
      <w:r w:rsidRPr="00726AF6">
        <w:rPr>
          <w:rFonts w:ascii="Verdana" w:eastAsia="Batang" w:hAnsi="Verdana"/>
          <w:b/>
          <w:bCs/>
          <w:sz w:val="20"/>
        </w:rPr>
        <w:t>NB</w:t>
      </w:r>
    </w:p>
    <w:p w:rsidR="00302028" w:rsidRPr="00726AF6" w:rsidRDefault="00302028" w:rsidP="00626020">
      <w:pPr>
        <w:pStyle w:val="Corpotesto"/>
        <w:jc w:val="left"/>
        <w:rPr>
          <w:rFonts w:ascii="Verdana" w:eastAsia="Batang" w:hAnsi="Verdana"/>
          <w:sz w:val="20"/>
        </w:rPr>
      </w:pPr>
      <w:r w:rsidRPr="00726AF6">
        <w:rPr>
          <w:rFonts w:ascii="Verdana" w:eastAsia="Batang" w:hAnsi="Verdana"/>
          <w:sz w:val="20"/>
        </w:rPr>
        <w:t xml:space="preserve">I Moduli </w:t>
      </w:r>
      <w:r w:rsidR="00E0527A" w:rsidRPr="00726AF6">
        <w:rPr>
          <w:rFonts w:ascii="Verdana" w:eastAsia="Batang" w:hAnsi="Verdana"/>
          <w:sz w:val="20"/>
        </w:rPr>
        <w:t xml:space="preserve">sono di 4 ore cadauno e </w:t>
      </w:r>
      <w:r w:rsidRPr="00726AF6">
        <w:rPr>
          <w:rFonts w:ascii="Verdana" w:eastAsia="Batang" w:hAnsi="Verdana"/>
          <w:sz w:val="20"/>
        </w:rPr>
        <w:t xml:space="preserve">possono subire variazione nei giorni e nei contenuti </w:t>
      </w:r>
      <w:r w:rsidR="00626020" w:rsidRPr="00726AF6">
        <w:rPr>
          <w:rFonts w:ascii="Verdana" w:eastAsia="Batang" w:hAnsi="Verdana"/>
          <w:sz w:val="20"/>
        </w:rPr>
        <w:t>in riferimento alle esigenze dei docenti e dei</w:t>
      </w:r>
      <w:r w:rsidR="00E0527A" w:rsidRPr="00726AF6">
        <w:rPr>
          <w:rFonts w:ascii="Verdana" w:eastAsia="Batang" w:hAnsi="Verdana"/>
          <w:sz w:val="20"/>
        </w:rPr>
        <w:t xml:space="preserve"> </w:t>
      </w:r>
      <w:r w:rsidR="00626020" w:rsidRPr="00726AF6">
        <w:rPr>
          <w:rFonts w:ascii="Verdana" w:eastAsia="Batang" w:hAnsi="Verdana"/>
          <w:sz w:val="20"/>
        </w:rPr>
        <w:t>corsist</w:t>
      </w:r>
      <w:r w:rsidR="00E0527A" w:rsidRPr="00726AF6">
        <w:rPr>
          <w:rFonts w:ascii="Verdana" w:eastAsia="Batang" w:hAnsi="Verdana"/>
          <w:sz w:val="20"/>
        </w:rPr>
        <w:t>i.</w:t>
      </w:r>
    </w:p>
    <w:p w:rsidR="00302028" w:rsidRPr="00726AF6" w:rsidRDefault="00302028" w:rsidP="00626020">
      <w:pPr>
        <w:pStyle w:val="Corpotesto"/>
        <w:ind w:left="709" w:hanging="709"/>
        <w:jc w:val="left"/>
        <w:rPr>
          <w:rFonts w:ascii="Verdana" w:eastAsia="Batang" w:hAnsi="Verdana"/>
          <w:sz w:val="20"/>
        </w:rPr>
      </w:pPr>
    </w:p>
    <w:p w:rsidR="00951119" w:rsidRPr="00726AF6" w:rsidRDefault="00951119" w:rsidP="00EA372A">
      <w:pPr>
        <w:pStyle w:val="Corpotesto"/>
        <w:jc w:val="left"/>
        <w:rPr>
          <w:rFonts w:ascii="Verdana" w:eastAsia="Batang" w:hAnsi="Verdana"/>
          <w:bCs/>
          <w:sz w:val="20"/>
        </w:rPr>
      </w:pPr>
    </w:p>
    <w:sectPr w:rsidR="00951119" w:rsidRPr="00726AF6" w:rsidSect="008E020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FA6" w:rsidRDefault="00495FA6">
      <w:r>
        <w:separator/>
      </w:r>
    </w:p>
  </w:endnote>
  <w:endnote w:type="continuationSeparator" w:id="0">
    <w:p w:rsidR="00495FA6" w:rsidRDefault="0049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09" w:rsidRDefault="008E02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09" w:rsidRDefault="008E02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09" w:rsidRDefault="008E02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FA6" w:rsidRDefault="00495FA6">
      <w:r>
        <w:separator/>
      </w:r>
    </w:p>
  </w:footnote>
  <w:footnote w:type="continuationSeparator" w:id="0">
    <w:p w:rsidR="00495FA6" w:rsidRDefault="0049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09" w:rsidRDefault="008E0209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09" w:rsidRDefault="008E0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8E2"/>
    <w:multiLevelType w:val="hybridMultilevel"/>
    <w:tmpl w:val="AF0CF02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336D7A"/>
    <w:multiLevelType w:val="hybridMultilevel"/>
    <w:tmpl w:val="5D78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669"/>
    <w:multiLevelType w:val="hybridMultilevel"/>
    <w:tmpl w:val="D876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5C35"/>
    <w:multiLevelType w:val="hybridMultilevel"/>
    <w:tmpl w:val="2E6079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44099"/>
    <w:multiLevelType w:val="hybridMultilevel"/>
    <w:tmpl w:val="E28C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628F"/>
    <w:multiLevelType w:val="hybridMultilevel"/>
    <w:tmpl w:val="FEA6D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17FA2"/>
    <w:multiLevelType w:val="hybridMultilevel"/>
    <w:tmpl w:val="B100E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257C8"/>
    <w:multiLevelType w:val="hybridMultilevel"/>
    <w:tmpl w:val="B06CC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D38FF"/>
    <w:multiLevelType w:val="hybridMultilevel"/>
    <w:tmpl w:val="76C854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3D5C53"/>
    <w:multiLevelType w:val="hybridMultilevel"/>
    <w:tmpl w:val="2D186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973B5"/>
    <w:multiLevelType w:val="hybridMultilevel"/>
    <w:tmpl w:val="614AE8CE"/>
    <w:lvl w:ilvl="0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66580393"/>
    <w:multiLevelType w:val="hybridMultilevel"/>
    <w:tmpl w:val="86001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228D6"/>
    <w:multiLevelType w:val="hybridMultilevel"/>
    <w:tmpl w:val="CC7C4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6F52FF"/>
    <w:multiLevelType w:val="hybridMultilevel"/>
    <w:tmpl w:val="9EEC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9084B"/>
    <w:multiLevelType w:val="hybridMultilevel"/>
    <w:tmpl w:val="97DC4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E196F"/>
    <w:multiLevelType w:val="hybridMultilevel"/>
    <w:tmpl w:val="CF06B48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13"/>
    <w:rsid w:val="0003020E"/>
    <w:rsid w:val="0003250E"/>
    <w:rsid w:val="000511B3"/>
    <w:rsid w:val="0005670A"/>
    <w:rsid w:val="000A114E"/>
    <w:rsid w:val="000B42A2"/>
    <w:rsid w:val="000D1857"/>
    <w:rsid w:val="000F5510"/>
    <w:rsid w:val="00101718"/>
    <w:rsid w:val="001552B3"/>
    <w:rsid w:val="0017234C"/>
    <w:rsid w:val="00175345"/>
    <w:rsid w:val="001837B7"/>
    <w:rsid w:val="001A7893"/>
    <w:rsid w:val="001B7890"/>
    <w:rsid w:val="001D5DA7"/>
    <w:rsid w:val="002479F6"/>
    <w:rsid w:val="00254CF4"/>
    <w:rsid w:val="00282387"/>
    <w:rsid w:val="002930C2"/>
    <w:rsid w:val="002F7A73"/>
    <w:rsid w:val="00302028"/>
    <w:rsid w:val="00314935"/>
    <w:rsid w:val="00383E7F"/>
    <w:rsid w:val="003A4836"/>
    <w:rsid w:val="003A5EAE"/>
    <w:rsid w:val="003C036F"/>
    <w:rsid w:val="0045595B"/>
    <w:rsid w:val="00480637"/>
    <w:rsid w:val="0048640C"/>
    <w:rsid w:val="00495FA6"/>
    <w:rsid w:val="004D1F89"/>
    <w:rsid w:val="004D3452"/>
    <w:rsid w:val="004D7D6D"/>
    <w:rsid w:val="004E2B97"/>
    <w:rsid w:val="00511AB7"/>
    <w:rsid w:val="005477AD"/>
    <w:rsid w:val="00590E7D"/>
    <w:rsid w:val="005B5513"/>
    <w:rsid w:val="005C271F"/>
    <w:rsid w:val="005C2AC3"/>
    <w:rsid w:val="00625446"/>
    <w:rsid w:val="006257A9"/>
    <w:rsid w:val="00626020"/>
    <w:rsid w:val="006B0B94"/>
    <w:rsid w:val="006B19FA"/>
    <w:rsid w:val="006B6F28"/>
    <w:rsid w:val="006F79FA"/>
    <w:rsid w:val="0070533E"/>
    <w:rsid w:val="00720BC7"/>
    <w:rsid w:val="00726AF6"/>
    <w:rsid w:val="00766570"/>
    <w:rsid w:val="007B18B6"/>
    <w:rsid w:val="007B5F33"/>
    <w:rsid w:val="00815EA4"/>
    <w:rsid w:val="00885CE3"/>
    <w:rsid w:val="00890890"/>
    <w:rsid w:val="008D405B"/>
    <w:rsid w:val="008E0209"/>
    <w:rsid w:val="00951119"/>
    <w:rsid w:val="0095189D"/>
    <w:rsid w:val="00953EDF"/>
    <w:rsid w:val="00983051"/>
    <w:rsid w:val="009D583B"/>
    <w:rsid w:val="00A06122"/>
    <w:rsid w:val="00A85F76"/>
    <w:rsid w:val="00AB3540"/>
    <w:rsid w:val="00AF6561"/>
    <w:rsid w:val="00B05A04"/>
    <w:rsid w:val="00B12776"/>
    <w:rsid w:val="00B17A84"/>
    <w:rsid w:val="00B42079"/>
    <w:rsid w:val="00B42AE1"/>
    <w:rsid w:val="00B63FA1"/>
    <w:rsid w:val="00B87D16"/>
    <w:rsid w:val="00B91129"/>
    <w:rsid w:val="00BA0B2E"/>
    <w:rsid w:val="00BB192D"/>
    <w:rsid w:val="00BB295A"/>
    <w:rsid w:val="00BB675D"/>
    <w:rsid w:val="00BC6B88"/>
    <w:rsid w:val="00BF5A5E"/>
    <w:rsid w:val="00C62D9E"/>
    <w:rsid w:val="00C940A0"/>
    <w:rsid w:val="00CE1CD8"/>
    <w:rsid w:val="00CE3CAE"/>
    <w:rsid w:val="00D130DD"/>
    <w:rsid w:val="00D362D2"/>
    <w:rsid w:val="00D42166"/>
    <w:rsid w:val="00D60F6A"/>
    <w:rsid w:val="00D865F8"/>
    <w:rsid w:val="00D9697D"/>
    <w:rsid w:val="00DE628A"/>
    <w:rsid w:val="00DF2431"/>
    <w:rsid w:val="00E0527A"/>
    <w:rsid w:val="00E163A5"/>
    <w:rsid w:val="00E32295"/>
    <w:rsid w:val="00E35DC5"/>
    <w:rsid w:val="00E400C7"/>
    <w:rsid w:val="00E53B23"/>
    <w:rsid w:val="00E61634"/>
    <w:rsid w:val="00E81157"/>
    <w:rsid w:val="00EA372A"/>
    <w:rsid w:val="00ED3DB6"/>
    <w:rsid w:val="00EF3F8A"/>
    <w:rsid w:val="00F1123E"/>
    <w:rsid w:val="00F16B25"/>
    <w:rsid w:val="00F33C4D"/>
    <w:rsid w:val="00F3671A"/>
    <w:rsid w:val="00F442D3"/>
    <w:rsid w:val="00F77114"/>
    <w:rsid w:val="00F861A8"/>
    <w:rsid w:val="00F9206E"/>
    <w:rsid w:val="00FB704B"/>
    <w:rsid w:val="00FB7691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264"/>
  <w15:docId w15:val="{E1562119-EACB-45AD-BD19-FBEBE665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CE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E0209"/>
  </w:style>
  <w:style w:type="character" w:customStyle="1" w:styleId="WW-Absatz-Standardschriftart">
    <w:name w:val="WW-Absatz-Standardschriftart"/>
    <w:rsid w:val="008E0209"/>
  </w:style>
  <w:style w:type="character" w:customStyle="1" w:styleId="WW-Absatz-Standardschriftart1">
    <w:name w:val="WW-Absatz-Standardschriftart1"/>
    <w:rsid w:val="008E0209"/>
  </w:style>
  <w:style w:type="character" w:customStyle="1" w:styleId="WW-Absatz-Standardschriftart11">
    <w:name w:val="WW-Absatz-Standardschriftart11"/>
    <w:rsid w:val="008E0209"/>
  </w:style>
  <w:style w:type="character" w:customStyle="1" w:styleId="WW-Absatz-Standardschriftart111">
    <w:name w:val="WW-Absatz-Standardschriftart111"/>
    <w:rsid w:val="008E0209"/>
  </w:style>
  <w:style w:type="character" w:customStyle="1" w:styleId="WW-Absatz-Standardschriftart1111">
    <w:name w:val="WW-Absatz-Standardschriftart1111"/>
    <w:rsid w:val="008E0209"/>
  </w:style>
  <w:style w:type="character" w:customStyle="1" w:styleId="WW-Absatz-Standardschriftart11111">
    <w:name w:val="WW-Absatz-Standardschriftart11111"/>
    <w:rsid w:val="008E0209"/>
  </w:style>
  <w:style w:type="character" w:customStyle="1" w:styleId="WW-Absatz-Standardschriftart111111">
    <w:name w:val="WW-Absatz-Standardschriftart111111"/>
    <w:rsid w:val="008E0209"/>
  </w:style>
  <w:style w:type="character" w:customStyle="1" w:styleId="WW-Absatz-Standardschriftart1111111">
    <w:name w:val="WW-Absatz-Standardschriftart1111111"/>
    <w:rsid w:val="008E0209"/>
  </w:style>
  <w:style w:type="character" w:customStyle="1" w:styleId="Carpredefinitoparagrafo2">
    <w:name w:val="Car. predefinito paragrafo2"/>
    <w:rsid w:val="008E0209"/>
  </w:style>
  <w:style w:type="character" w:customStyle="1" w:styleId="Carpredefinitoparagrafo1">
    <w:name w:val="Car. predefinito paragrafo1"/>
    <w:rsid w:val="008E0209"/>
  </w:style>
  <w:style w:type="character" w:styleId="Collegamentoipertestuale">
    <w:name w:val="Hyperlink"/>
    <w:basedOn w:val="Carpredefinitoparagrafo1"/>
    <w:semiHidden/>
    <w:rsid w:val="008E0209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8E02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8E0209"/>
    <w:pPr>
      <w:jc w:val="center"/>
    </w:pPr>
    <w:rPr>
      <w:sz w:val="72"/>
      <w:szCs w:val="20"/>
    </w:rPr>
  </w:style>
  <w:style w:type="paragraph" w:styleId="Elenco">
    <w:name w:val="List"/>
    <w:basedOn w:val="Corpotesto"/>
    <w:semiHidden/>
    <w:rsid w:val="008E0209"/>
    <w:rPr>
      <w:rFonts w:cs="Tahoma"/>
    </w:rPr>
  </w:style>
  <w:style w:type="paragraph" w:customStyle="1" w:styleId="Didascalia2">
    <w:name w:val="Didascalia2"/>
    <w:basedOn w:val="Normale"/>
    <w:rsid w:val="008E020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E020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8E020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8E0209"/>
    <w:pPr>
      <w:suppressLineNumbers/>
      <w:spacing w:before="120" w:after="120"/>
    </w:pPr>
    <w:rPr>
      <w:rFonts w:cs="Tahoma"/>
      <w:i/>
      <w:iCs/>
    </w:rPr>
  </w:style>
  <w:style w:type="paragraph" w:styleId="Indirizzomittente">
    <w:name w:val="envelope return"/>
    <w:basedOn w:val="Normale"/>
    <w:semiHidden/>
    <w:rsid w:val="008E0209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rsid w:val="008E02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8E0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8E020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11A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11A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11AB7"/>
    <w:rPr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123E"/>
    <w:rPr>
      <w:sz w:val="7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864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GIORNATE FORMATIVE</vt:lpstr>
    </vt:vector>
  </TitlesOfParts>
  <Company/>
  <LinksUpToDate>false</LinksUpToDate>
  <CharactersWithSpaces>5824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http://www.ssabasilicata.it/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GIORNATE FORMATIVE</dc:title>
  <dc:creator>Lombardi</dc:creator>
  <cp:lastModifiedBy>Admin</cp:lastModifiedBy>
  <cp:revision>9</cp:revision>
  <cp:lastPrinted>2013-10-17T09:49:00Z</cp:lastPrinted>
  <dcterms:created xsi:type="dcterms:W3CDTF">2022-01-28T10:42:00Z</dcterms:created>
  <dcterms:modified xsi:type="dcterms:W3CDTF">2022-01-28T11:25:00Z</dcterms:modified>
</cp:coreProperties>
</file>